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after="240" w:line="240" w:lineRule="auto"/>
        <w:rPr>
          <w:rFonts w:ascii="SF Mono Bold" w:cs="SF Mono Bold" w:hAnsi="SF Mono Bold" w:eastAsia="SF Mono Bold"/>
          <w:u w:val="single"/>
        </w:rPr>
      </w:pPr>
      <w:r>
        <w:rPr>
          <w:rFonts w:ascii="SF Mono Bold" w:hAnsi="SF Mono Bold"/>
          <w:u w:val="single"/>
          <w:rtl w:val="0"/>
          <w:lang w:val="en-US"/>
        </w:rPr>
        <w:t>AceMo Biography</w:t>
      </w:r>
    </w:p>
    <w:p>
      <w:pPr>
        <w:pStyle w:val="Default"/>
        <w:suppressAutoHyphens w:val="1"/>
        <w:spacing w:before="0" w:after="240" w:line="240" w:lineRule="auto"/>
      </w:pPr>
      <w:r>
        <w:rPr>
          <w:rFonts w:ascii="SF Mono Regular" w:hAnsi="SF Mono Regular"/>
          <w:rtl w:val="0"/>
          <w:lang w:val="en-US"/>
        </w:rPr>
        <w:t xml:space="preserve">NYC-based Techno savant </w:t>
      </w:r>
      <w:r>
        <w:rPr>
          <w:rFonts w:ascii="SF Mono Bold" w:hAnsi="SF Mono Bold"/>
          <w:rtl w:val="0"/>
        </w:rPr>
        <w:t>AceMo</w:t>
      </w:r>
      <w:r>
        <w:rPr>
          <w:rFonts w:ascii="SF Mono Regular" w:hAnsi="SF Mono Regular"/>
          <w:rtl w:val="0"/>
          <w:lang w:val="en-US"/>
        </w:rPr>
        <w:t xml:space="preserve"> is a key figure, among an essential body that is currently reshaping the dynamics of electronic music today. He has procured a following within New York and beyond due to his tactful melding of Techno, House, Rap, and various idiosyncratic sounds. A focused level of street sophistication is apparent throughout his catalogue of albums and recorded mix sessions</w:t>
      </w:r>
      <w:r>
        <w:rPr>
          <w:rFonts w:ascii="SF Mono Regular" w:hAnsi="SF Mono Regular"/>
          <w:rtl w:val="0"/>
          <w:lang w:val="en-US"/>
        </w:rPr>
        <w:t>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SF Mono Bold">
    <w:charset w:val="00"/>
    <w:family w:val="roman"/>
    <w:pitch w:val="default"/>
  </w:font>
  <w:font w:name="SF Mono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